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F1AF7" w14:textId="733CD08D" w:rsidR="00575373" w:rsidRPr="00575373" w:rsidRDefault="00575373" w:rsidP="00575373">
      <w:pPr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575373">
        <w:rPr>
          <w:rFonts w:asciiTheme="majorBidi" w:hAnsiTheme="majorBidi" w:cstheme="majorBidi"/>
          <w:b/>
          <w:bCs/>
          <w:noProof/>
          <w:sz w:val="20"/>
          <w:szCs w:val="20"/>
        </w:rPr>
        <w:t xml:space="preserve">ENLISTMENT OF SECTORAL EXPERTS/TRAINERS </w:t>
      </w:r>
    </w:p>
    <w:p w14:paraId="01503D46" w14:textId="7EBC778A" w:rsidR="002500FE" w:rsidRPr="00575373" w:rsidRDefault="00575373" w:rsidP="00575373">
      <w:pPr>
        <w:spacing w:after="0" w:line="36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575373">
        <w:rPr>
          <w:rFonts w:asciiTheme="majorBidi" w:hAnsiTheme="majorBidi" w:cstheme="majorBidi"/>
          <w:b/>
          <w:bCs/>
          <w:noProof/>
          <w:sz w:val="20"/>
          <w:szCs w:val="20"/>
        </w:rPr>
        <w:t>FOR CONDUCT OF TRAINING ON ENERGY AUDITING</w:t>
      </w:r>
      <w:r w:rsidR="00BC665B">
        <w:rPr>
          <w:rFonts w:asciiTheme="majorBidi" w:hAnsiTheme="majorBidi" w:cstheme="majorBidi"/>
          <w:b/>
          <w:bCs/>
          <w:noProof/>
          <w:sz w:val="20"/>
          <w:szCs w:val="20"/>
        </w:rPr>
        <w:t>/MANAGEMENT</w:t>
      </w:r>
    </w:p>
    <w:p w14:paraId="7E4B5555" w14:textId="793DE5CB" w:rsidR="002500FE" w:rsidRPr="00575373" w:rsidRDefault="002500FE" w:rsidP="002500FE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14:paraId="75AF3C50" w14:textId="6F69BA6C" w:rsidR="002500FE" w:rsidRPr="00575373" w:rsidRDefault="002500FE" w:rsidP="002500FE">
      <w:pPr>
        <w:tabs>
          <w:tab w:val="left" w:pos="4130"/>
        </w:tabs>
        <w:spacing w:before="1" w:after="0" w:line="240" w:lineRule="exact"/>
        <w:rPr>
          <w:rFonts w:asciiTheme="majorBidi" w:hAnsiTheme="majorBidi" w:cstheme="majorBidi"/>
          <w:sz w:val="24"/>
          <w:szCs w:val="24"/>
        </w:rPr>
      </w:pPr>
    </w:p>
    <w:p w14:paraId="5EA9ACB7" w14:textId="4ADA9D37" w:rsidR="002500FE" w:rsidRDefault="00BC665B" w:rsidP="002500FE">
      <w:pPr>
        <w:spacing w:after="0" w:line="359" w:lineRule="auto"/>
        <w:ind w:left="100" w:right="-90"/>
        <w:jc w:val="both"/>
        <w:rPr>
          <w:rFonts w:asciiTheme="majorBidi" w:eastAsia="Calibri" w:hAnsiTheme="majorBidi" w:cstheme="majorBidi"/>
          <w:spacing w:val="-6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The Energy Conservation Fund working under </w:t>
      </w:r>
      <w:r w:rsidR="002500FE" w:rsidRPr="00575373">
        <w:rPr>
          <w:rFonts w:asciiTheme="majorBidi" w:eastAsia="Calibri" w:hAnsiTheme="majorBidi" w:cstheme="majorBidi"/>
          <w:sz w:val="24"/>
          <w:szCs w:val="24"/>
        </w:rPr>
        <w:t>N</w:t>
      </w:r>
      <w:r w:rsidR="00A50D8F" w:rsidRPr="00575373">
        <w:rPr>
          <w:rFonts w:asciiTheme="majorBidi" w:eastAsia="Calibri" w:hAnsiTheme="majorBidi" w:cstheme="majorBidi"/>
          <w:sz w:val="24"/>
          <w:szCs w:val="24"/>
        </w:rPr>
        <w:t>ational Energy Efficiency and Co</w:t>
      </w:r>
      <w:r w:rsidR="001A53D2">
        <w:rPr>
          <w:rFonts w:asciiTheme="majorBidi" w:eastAsia="Calibri" w:hAnsiTheme="majorBidi" w:cstheme="majorBidi"/>
          <w:sz w:val="24"/>
          <w:szCs w:val="24"/>
        </w:rPr>
        <w:t>nservation Authority intends</w:t>
      </w:r>
      <w:r w:rsidR="00A50D8F" w:rsidRPr="00575373">
        <w:rPr>
          <w:rFonts w:asciiTheme="majorBidi" w:eastAsia="Calibri" w:hAnsiTheme="majorBidi" w:cstheme="majorBidi"/>
          <w:sz w:val="24"/>
          <w:szCs w:val="24"/>
        </w:rPr>
        <w:t xml:space="preserve"> to engage the services </w:t>
      </w:r>
      <w:r>
        <w:rPr>
          <w:rFonts w:asciiTheme="majorBidi" w:eastAsia="Calibri" w:hAnsiTheme="majorBidi" w:cstheme="majorBidi"/>
          <w:sz w:val="24"/>
          <w:szCs w:val="24"/>
        </w:rPr>
        <w:t xml:space="preserve">of </w:t>
      </w:r>
      <w:r w:rsidR="003E4452">
        <w:rPr>
          <w:rFonts w:asciiTheme="majorBidi" w:eastAsia="Calibri" w:hAnsiTheme="majorBidi" w:cstheme="majorBidi"/>
          <w:sz w:val="24"/>
          <w:szCs w:val="24"/>
        </w:rPr>
        <w:t>trainers/</w:t>
      </w:r>
      <w:r>
        <w:rPr>
          <w:rFonts w:asciiTheme="majorBidi" w:eastAsia="Calibri" w:hAnsiTheme="majorBidi" w:cstheme="majorBidi"/>
          <w:sz w:val="24"/>
          <w:szCs w:val="24"/>
        </w:rPr>
        <w:t xml:space="preserve">professionals/engineers/sectoral experts </w:t>
      </w:r>
      <w:r w:rsidR="00575373">
        <w:rPr>
          <w:rFonts w:asciiTheme="majorBidi" w:eastAsia="Calibri" w:hAnsiTheme="majorBidi" w:cstheme="majorBidi"/>
          <w:sz w:val="24"/>
          <w:szCs w:val="24"/>
        </w:rPr>
        <w:t xml:space="preserve">to </w:t>
      </w:r>
      <w:r>
        <w:rPr>
          <w:rFonts w:asciiTheme="majorBidi" w:eastAsia="Calibri" w:hAnsiTheme="majorBidi" w:cstheme="majorBidi"/>
          <w:sz w:val="24"/>
          <w:szCs w:val="24"/>
        </w:rPr>
        <w:t>conduct the training of trainer program on energy auditing and management.</w:t>
      </w:r>
    </w:p>
    <w:p w14:paraId="61F11B76" w14:textId="77CAED6C" w:rsidR="00575373" w:rsidRPr="00575373" w:rsidRDefault="00D42AAE" w:rsidP="002500FE">
      <w:pPr>
        <w:spacing w:after="0" w:line="359" w:lineRule="auto"/>
        <w:ind w:left="100" w:right="-90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73B87A4" wp14:editId="11C6C1B5">
            <wp:simplePos x="0" y="0"/>
            <wp:positionH relativeFrom="column">
              <wp:posOffset>4857750</wp:posOffset>
            </wp:positionH>
            <wp:positionV relativeFrom="paragraph">
              <wp:posOffset>1295400</wp:posOffset>
            </wp:positionV>
            <wp:extent cx="971550" cy="963398"/>
            <wp:effectExtent l="0" t="0" r="0" b="8255"/>
            <wp:wrapNone/>
            <wp:docPr id="124833791" name="Picture 1" descr="A picture containing text, circle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33791" name="Picture 1" descr="A picture containing text, circle, graphics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65B">
        <w:rPr>
          <w:rFonts w:asciiTheme="majorBidi" w:eastAsia="Calibri" w:hAnsiTheme="majorBidi" w:cstheme="majorBidi"/>
          <w:spacing w:val="-6"/>
          <w:sz w:val="24"/>
          <w:szCs w:val="24"/>
        </w:rPr>
        <w:t xml:space="preserve">The interested applicants having </w:t>
      </w:r>
      <w:r w:rsidR="003E4452">
        <w:rPr>
          <w:rFonts w:asciiTheme="majorBidi" w:eastAsia="Calibri" w:hAnsiTheme="majorBidi" w:cstheme="majorBidi"/>
          <w:spacing w:val="-6"/>
          <w:sz w:val="24"/>
          <w:szCs w:val="24"/>
        </w:rPr>
        <w:t>a minimum of</w:t>
      </w:r>
      <w:r w:rsidR="00BC665B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16 years of education with 10-15 years of professional experience in energy, </w:t>
      </w:r>
      <w:r w:rsidR="003E4452">
        <w:rPr>
          <w:rFonts w:asciiTheme="majorBidi" w:eastAsia="Calibri" w:hAnsiTheme="majorBidi" w:cstheme="majorBidi"/>
          <w:spacing w:val="-6"/>
          <w:sz w:val="24"/>
          <w:szCs w:val="24"/>
        </w:rPr>
        <w:t>power,</w:t>
      </w:r>
      <w:r w:rsidR="00BC665B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="003E4452">
        <w:rPr>
          <w:rFonts w:asciiTheme="majorBidi" w:eastAsia="Calibri" w:hAnsiTheme="majorBidi" w:cstheme="majorBidi"/>
          <w:spacing w:val="-6"/>
          <w:sz w:val="24"/>
          <w:szCs w:val="24"/>
        </w:rPr>
        <w:t>building,</w:t>
      </w:r>
      <w:r w:rsidR="00BC665B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="003E4452">
        <w:rPr>
          <w:rFonts w:asciiTheme="majorBidi" w:eastAsia="Calibri" w:hAnsiTheme="majorBidi" w:cstheme="majorBidi"/>
          <w:spacing w:val="-6"/>
          <w:sz w:val="24"/>
          <w:szCs w:val="24"/>
        </w:rPr>
        <w:t>industry, transport,</w:t>
      </w:r>
      <w:r w:rsidR="00BC665B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or </w:t>
      </w:r>
      <w:r w:rsidR="003E4452">
        <w:rPr>
          <w:rFonts w:asciiTheme="majorBidi" w:eastAsia="Calibri" w:hAnsiTheme="majorBidi" w:cstheme="majorBidi"/>
          <w:spacing w:val="-6"/>
          <w:sz w:val="24"/>
          <w:szCs w:val="24"/>
        </w:rPr>
        <w:t>a</w:t>
      </w:r>
      <w:r w:rsidR="00BC665B">
        <w:rPr>
          <w:rFonts w:asciiTheme="majorBidi" w:eastAsia="Calibri" w:hAnsiTheme="majorBidi" w:cstheme="majorBidi"/>
          <w:spacing w:val="-6"/>
          <w:sz w:val="24"/>
          <w:szCs w:val="24"/>
        </w:rPr>
        <w:t xml:space="preserve">griculture sector </w:t>
      </w:r>
      <w:r w:rsidR="00C20803">
        <w:rPr>
          <w:rFonts w:asciiTheme="majorBidi" w:eastAsia="Calibri" w:hAnsiTheme="majorBidi" w:cstheme="majorBidi"/>
          <w:spacing w:val="-6"/>
          <w:sz w:val="24"/>
          <w:szCs w:val="24"/>
        </w:rPr>
        <w:t xml:space="preserve">may apply online </w:t>
      </w:r>
      <w:bookmarkStart w:id="0" w:name="_GoBack"/>
      <w:bookmarkEnd w:id="0"/>
      <w:r w:rsidR="005301AA">
        <w:rPr>
          <w:rFonts w:asciiTheme="majorBidi" w:eastAsia="Calibri" w:hAnsiTheme="majorBidi" w:cstheme="majorBidi"/>
          <w:spacing w:val="-6"/>
          <w:sz w:val="24"/>
          <w:szCs w:val="24"/>
        </w:rPr>
        <w:t>on NEECA</w:t>
      </w:r>
      <w:r w:rsidR="00CB047B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webpage (ww</w:t>
      </w:r>
      <w:r w:rsidR="001A53D2">
        <w:rPr>
          <w:rFonts w:asciiTheme="majorBidi" w:eastAsia="Calibri" w:hAnsiTheme="majorBidi" w:cstheme="majorBidi"/>
          <w:spacing w:val="-6"/>
          <w:sz w:val="24"/>
          <w:szCs w:val="24"/>
        </w:rPr>
        <w:t xml:space="preserve">w.neeca.gov.pk) </w:t>
      </w:r>
      <w:r w:rsidR="00BC4BED">
        <w:rPr>
          <w:rFonts w:asciiTheme="majorBidi" w:eastAsia="Calibri" w:hAnsiTheme="majorBidi" w:cstheme="majorBidi"/>
          <w:spacing w:val="-6"/>
          <w:sz w:val="24"/>
          <w:szCs w:val="24"/>
        </w:rPr>
        <w:t>within 15 days from</w:t>
      </w:r>
      <w:r w:rsidR="00C20803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the date of publication of this advertisement. </w:t>
      </w:r>
      <w:r w:rsidR="003E4452">
        <w:rPr>
          <w:rFonts w:asciiTheme="majorBidi" w:eastAsia="Calibri" w:hAnsiTheme="majorBidi" w:cstheme="majorBidi"/>
          <w:spacing w:val="-6"/>
          <w:sz w:val="24"/>
          <w:szCs w:val="24"/>
        </w:rPr>
        <w:t>The</w:t>
      </w:r>
      <w:r w:rsidR="00575373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shortlisted applicants will be called for interview</w:t>
      </w:r>
      <w:r w:rsidR="00BC665B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and successful </w:t>
      </w:r>
      <w:r w:rsidR="00284B23">
        <w:rPr>
          <w:rFonts w:asciiTheme="majorBidi" w:eastAsia="Calibri" w:hAnsiTheme="majorBidi" w:cstheme="majorBidi"/>
          <w:spacing w:val="-6"/>
          <w:sz w:val="24"/>
          <w:szCs w:val="24"/>
        </w:rPr>
        <w:t>candidates</w:t>
      </w:r>
      <w:r w:rsidR="00BC665B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will be enlisted </w:t>
      </w:r>
      <w:r w:rsidR="003E4452">
        <w:rPr>
          <w:rFonts w:asciiTheme="majorBidi" w:eastAsia="Calibri" w:hAnsiTheme="majorBidi" w:cstheme="majorBidi"/>
          <w:spacing w:val="-6"/>
          <w:sz w:val="24"/>
          <w:szCs w:val="24"/>
        </w:rPr>
        <w:t>and engaged by Energy</w:t>
      </w:r>
      <w:r w:rsidR="00BC665B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Conservation Fund-NEECA</w:t>
      </w:r>
      <w:r w:rsidR="003E4452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="001A53D2">
        <w:rPr>
          <w:rFonts w:asciiTheme="majorBidi" w:eastAsia="Calibri" w:hAnsiTheme="majorBidi" w:cstheme="majorBidi"/>
          <w:spacing w:val="-6"/>
          <w:sz w:val="24"/>
          <w:szCs w:val="24"/>
        </w:rPr>
        <w:t xml:space="preserve">on </w:t>
      </w:r>
      <w:r w:rsidR="00CB047B">
        <w:rPr>
          <w:rFonts w:asciiTheme="majorBidi" w:eastAsia="Calibri" w:hAnsiTheme="majorBidi" w:cstheme="majorBidi"/>
          <w:sz w:val="24"/>
          <w:szCs w:val="24"/>
        </w:rPr>
        <w:t>as</w:t>
      </w:r>
      <w:r w:rsidR="003E4452">
        <w:rPr>
          <w:rFonts w:asciiTheme="majorBidi" w:eastAsia="Calibri" w:hAnsiTheme="majorBidi" w:cstheme="majorBidi"/>
          <w:sz w:val="24"/>
          <w:szCs w:val="24"/>
        </w:rPr>
        <w:t xml:space="preserve"> and when required basis</w:t>
      </w:r>
      <w:r w:rsidR="00BC665B">
        <w:rPr>
          <w:rFonts w:asciiTheme="majorBidi" w:eastAsia="Calibri" w:hAnsiTheme="majorBidi" w:cstheme="majorBidi"/>
          <w:spacing w:val="-6"/>
          <w:sz w:val="24"/>
          <w:szCs w:val="24"/>
        </w:rPr>
        <w:t>.</w:t>
      </w:r>
      <w:r w:rsidR="00C20803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</w:p>
    <w:p w14:paraId="2E53D8CD" w14:textId="2A018D30" w:rsidR="002500FE" w:rsidRPr="00575373" w:rsidRDefault="002500FE" w:rsidP="002500FE">
      <w:pPr>
        <w:spacing w:before="2" w:after="0" w:line="200" w:lineRule="exact"/>
        <w:rPr>
          <w:rFonts w:asciiTheme="majorBidi" w:hAnsiTheme="majorBidi" w:cstheme="majorBidi"/>
          <w:sz w:val="20"/>
          <w:szCs w:val="20"/>
        </w:rPr>
      </w:pPr>
    </w:p>
    <w:p w14:paraId="0CA41409" w14:textId="77777777" w:rsidR="002500FE" w:rsidRPr="00575373" w:rsidRDefault="002500FE" w:rsidP="002500FE">
      <w:pPr>
        <w:spacing w:before="1" w:after="0" w:line="150" w:lineRule="exact"/>
        <w:rPr>
          <w:rFonts w:asciiTheme="majorBidi" w:hAnsiTheme="majorBidi" w:cstheme="majorBidi"/>
          <w:sz w:val="15"/>
          <w:szCs w:val="15"/>
        </w:rPr>
      </w:pPr>
    </w:p>
    <w:p w14:paraId="0DA15458" w14:textId="563563A4" w:rsidR="002500FE" w:rsidRPr="00575373" w:rsidRDefault="002500FE" w:rsidP="00F014A3">
      <w:pPr>
        <w:spacing w:after="0" w:line="240" w:lineRule="auto"/>
        <w:ind w:left="3077" w:right="3659" w:firstLine="4"/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</w:pPr>
      <w:r w:rsidRPr="00575373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Manager Technical-</w:t>
      </w:r>
      <w:r w:rsidRPr="00575373">
        <w:rPr>
          <w:rFonts w:asciiTheme="majorBidi" w:eastAsia="Calibri" w:hAnsiTheme="majorBidi" w:cstheme="majorBidi"/>
          <w:b/>
          <w:bCs/>
          <w:sz w:val="24"/>
          <w:szCs w:val="24"/>
        </w:rPr>
        <w:t>ECF</w:t>
      </w:r>
    </w:p>
    <w:p w14:paraId="012D7ADB" w14:textId="25F3AB22" w:rsidR="002500FE" w:rsidRPr="00575373" w:rsidRDefault="002500FE" w:rsidP="00F014A3">
      <w:pPr>
        <w:spacing w:after="0" w:line="240" w:lineRule="auto"/>
        <w:ind w:left="2160" w:right="540"/>
        <w:rPr>
          <w:rFonts w:asciiTheme="majorBidi" w:eastAsia="Calibri" w:hAnsiTheme="majorBidi" w:cstheme="majorBidi"/>
          <w:sz w:val="24"/>
          <w:szCs w:val="24"/>
        </w:rPr>
      </w:pPr>
      <w:r w:rsidRPr="00575373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75373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E</w:t>
      </w:r>
      <w:r w:rsidRPr="00575373">
        <w:rPr>
          <w:rFonts w:asciiTheme="majorBidi" w:eastAsia="Calibri" w:hAnsiTheme="majorBidi" w:cstheme="majorBidi"/>
          <w:b/>
          <w:bCs/>
          <w:sz w:val="24"/>
          <w:szCs w:val="24"/>
        </w:rPr>
        <w:t>EC</w:t>
      </w:r>
      <w:r w:rsidRPr="00575373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A</w:t>
      </w:r>
      <w:r w:rsidRPr="00575373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 </w:t>
      </w:r>
      <w:r w:rsidRPr="00575373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B</w:t>
      </w:r>
      <w:r w:rsidRPr="00575373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u</w:t>
      </w:r>
      <w:r w:rsidRPr="00575373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i</w:t>
      </w:r>
      <w:r w:rsidRPr="00575373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ld</w:t>
      </w:r>
      <w:r w:rsidRPr="00575373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i</w:t>
      </w:r>
      <w:r w:rsidRPr="00575373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n</w:t>
      </w:r>
      <w:r w:rsidRPr="00575373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g</w:t>
      </w:r>
      <w:r w:rsidRPr="00575373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75373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="00B575CB" w:rsidRPr="00575373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Sector </w:t>
      </w:r>
      <w:r w:rsidRPr="00575373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75373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-</w:t>
      </w:r>
      <w:r w:rsidRPr="00575373">
        <w:rPr>
          <w:rFonts w:asciiTheme="majorBidi" w:eastAsia="Calibri" w:hAnsiTheme="majorBidi" w:cstheme="majorBidi"/>
          <w:b/>
          <w:bCs/>
          <w:sz w:val="24"/>
          <w:szCs w:val="24"/>
        </w:rPr>
        <w:t>5/</w:t>
      </w:r>
      <w:r w:rsidRPr="00575373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2</w:t>
      </w:r>
      <w:r w:rsidR="00B575CB" w:rsidRPr="00575373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, </w:t>
      </w:r>
      <w:r w:rsidR="00CB047B" w:rsidRPr="00575373">
        <w:rPr>
          <w:rFonts w:asciiTheme="majorBidi" w:eastAsia="Calibri" w:hAnsiTheme="majorBidi" w:cstheme="majorBidi"/>
          <w:b/>
          <w:bCs/>
          <w:spacing w:val="-2"/>
          <w:w w:val="99"/>
          <w:sz w:val="24"/>
          <w:szCs w:val="24"/>
        </w:rPr>
        <w:t>I</w:t>
      </w:r>
      <w:r w:rsidR="00CB047B" w:rsidRPr="00575373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s</w:t>
      </w:r>
      <w:r w:rsidR="00CB047B" w:rsidRPr="00575373">
        <w:rPr>
          <w:rFonts w:asciiTheme="majorBidi" w:eastAsia="Calibri" w:hAnsiTheme="majorBidi" w:cstheme="majorBidi"/>
          <w:b/>
          <w:bCs/>
          <w:spacing w:val="1"/>
          <w:w w:val="99"/>
          <w:sz w:val="24"/>
          <w:szCs w:val="24"/>
        </w:rPr>
        <w:t>l</w:t>
      </w:r>
      <w:r w:rsidR="00CB047B" w:rsidRPr="00575373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a</w:t>
      </w:r>
      <w:r w:rsidR="00CB047B" w:rsidRPr="00575373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m</w:t>
      </w:r>
      <w:r w:rsidR="00CB047B" w:rsidRPr="00575373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a</w:t>
      </w:r>
      <w:r w:rsidR="00CB047B" w:rsidRPr="00575373">
        <w:rPr>
          <w:rFonts w:asciiTheme="majorBidi" w:eastAsia="Calibri" w:hAnsiTheme="majorBidi" w:cstheme="majorBidi"/>
          <w:b/>
          <w:bCs/>
          <w:spacing w:val="1"/>
          <w:w w:val="99"/>
          <w:sz w:val="24"/>
          <w:szCs w:val="24"/>
        </w:rPr>
        <w:t>b</w:t>
      </w:r>
      <w:r w:rsidR="00CB047B" w:rsidRPr="00575373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a</w:t>
      </w:r>
      <w:r w:rsidR="00CB047B" w:rsidRPr="00575373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d.</w:t>
      </w:r>
    </w:p>
    <w:p w14:paraId="48CED097" w14:textId="4211B9FB" w:rsidR="002500FE" w:rsidRPr="00575373" w:rsidRDefault="00F014A3" w:rsidP="00F014A3">
      <w:pPr>
        <w:spacing w:after="0" w:line="240" w:lineRule="auto"/>
        <w:ind w:left="2880" w:right="1710"/>
        <w:rPr>
          <w:rFonts w:asciiTheme="majorBidi" w:eastAsia="Calibri" w:hAnsiTheme="majorBidi" w:cstheme="majorBidi"/>
          <w:sz w:val="24"/>
          <w:szCs w:val="24"/>
        </w:rPr>
      </w:pPr>
      <w:r w:rsidRPr="00575373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 xml:space="preserve">     </w:t>
      </w:r>
      <w:r w:rsidR="00B575CB" w:rsidRPr="00575373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 xml:space="preserve">Phone: </w:t>
      </w:r>
      <w:r w:rsidR="002500FE" w:rsidRPr="00575373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0</w:t>
      </w:r>
      <w:r w:rsidR="002500FE" w:rsidRPr="00575373">
        <w:rPr>
          <w:rFonts w:asciiTheme="majorBidi" w:eastAsia="Calibri" w:hAnsiTheme="majorBidi" w:cstheme="majorBidi"/>
          <w:b/>
          <w:bCs/>
          <w:spacing w:val="1"/>
          <w:w w:val="99"/>
          <w:sz w:val="24"/>
          <w:szCs w:val="24"/>
        </w:rPr>
        <w:t>5</w:t>
      </w:r>
      <w:r w:rsidR="002500FE" w:rsidRPr="00575373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1</w:t>
      </w:r>
      <w:r w:rsidR="00C31CD8" w:rsidRPr="00575373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-</w:t>
      </w:r>
      <w:r w:rsidR="002500FE" w:rsidRPr="00575373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2</w:t>
      </w:r>
      <w:r w:rsidR="002500FE" w:rsidRPr="00575373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2</w:t>
      </w:r>
      <w:r w:rsidR="002500FE" w:rsidRPr="00575373">
        <w:rPr>
          <w:rFonts w:asciiTheme="majorBidi" w:eastAsia="Calibri" w:hAnsiTheme="majorBidi" w:cstheme="majorBidi"/>
          <w:b/>
          <w:bCs/>
          <w:spacing w:val="1"/>
          <w:w w:val="99"/>
          <w:sz w:val="24"/>
          <w:szCs w:val="24"/>
        </w:rPr>
        <w:t>7</w:t>
      </w:r>
      <w:r w:rsidR="002500FE" w:rsidRPr="00575373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2</w:t>
      </w:r>
      <w:r w:rsidR="002500FE" w:rsidRPr="00575373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6</w:t>
      </w:r>
      <w:r w:rsidR="002500FE" w:rsidRPr="00575373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49</w:t>
      </w:r>
    </w:p>
    <w:p w14:paraId="67B690AD" w14:textId="77777777" w:rsidR="00F861BB" w:rsidRPr="00575373" w:rsidRDefault="00F861BB">
      <w:pPr>
        <w:rPr>
          <w:rFonts w:asciiTheme="majorBidi" w:hAnsiTheme="majorBidi" w:cstheme="majorBidi"/>
        </w:rPr>
      </w:pPr>
    </w:p>
    <w:sectPr w:rsidR="00F861BB" w:rsidRPr="0057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FE"/>
    <w:rsid w:val="001A0C25"/>
    <w:rsid w:val="001A53D2"/>
    <w:rsid w:val="002500FE"/>
    <w:rsid w:val="00284B23"/>
    <w:rsid w:val="003E4452"/>
    <w:rsid w:val="004F21EC"/>
    <w:rsid w:val="00516DD7"/>
    <w:rsid w:val="005301AA"/>
    <w:rsid w:val="00575373"/>
    <w:rsid w:val="00A50D8F"/>
    <w:rsid w:val="00B575CB"/>
    <w:rsid w:val="00BC4BED"/>
    <w:rsid w:val="00BC665B"/>
    <w:rsid w:val="00BD31C5"/>
    <w:rsid w:val="00BE3BC4"/>
    <w:rsid w:val="00C20803"/>
    <w:rsid w:val="00C31CD8"/>
    <w:rsid w:val="00CB047B"/>
    <w:rsid w:val="00CD7D4C"/>
    <w:rsid w:val="00D42AAE"/>
    <w:rsid w:val="00E34FEB"/>
    <w:rsid w:val="00E64523"/>
    <w:rsid w:val="00E77E56"/>
    <w:rsid w:val="00F014A3"/>
    <w:rsid w:val="00F8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0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F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F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Umar</dc:creator>
  <cp:keywords/>
  <dc:description/>
  <cp:lastModifiedBy>hp</cp:lastModifiedBy>
  <cp:revision>34</cp:revision>
  <cp:lastPrinted>2023-05-19T22:08:00Z</cp:lastPrinted>
  <dcterms:created xsi:type="dcterms:W3CDTF">2022-09-07T11:02:00Z</dcterms:created>
  <dcterms:modified xsi:type="dcterms:W3CDTF">2023-05-19T22:18:00Z</dcterms:modified>
</cp:coreProperties>
</file>